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
<Relationships xmlns="http://schemas.openxmlformats.org/package/2006/relationships">
    <Relationship Id="rId3" Type="http://schemas.openxmlformats.org/officeDocument/2006/relationships/extended-properties" Target="docProps/app.xml" />
    <Relationship Id="rId2" Type="http://schemas.openxmlformats.org/package/2006/relationships/metadata/core-properties" Target="docProps/core.xml" />
    <Relationship Id="rId1" Type="http://schemas.openxmlformats.org/officeDocument/2006/relationships/officeDocument" Target="word/document.xml" 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32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10" w:lineRule="exact"/>
        <w:ind w:left="2250" w:firstLine="0"/>
        <w:jc w:val="left"/>
        <w:rPr/>
      </w:pPr>
      <w:r>
        <w:rPr>
          <w:noProof/>
        </w:rPr>
        <w:pict>
          <v:shapetype id="polygon8" coordsize="84,4992" o:spt="12" path="m 42,0 l 42,0,42,4992e">
            <v:stroke joinstyle="miter"/>
          </v:shapetype>
          <v:shape id="WS_polygon8" type="polygon8" style="position:absolute;left:0;text-align:left;margin-left:63.12pt;margin-top:48.72pt;width:0.84pt;height:49.92pt;z-index:-25165719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9" coordsize="84,4992" o:spt="12" path="m 42,0 l 42,0,42,4992e">
            <v:stroke joinstyle="miter"/>
          </v:shapetype>
          <v:shape id="WS_polygon9" type="polygon9" style="position:absolute;left:0;text-align:left;margin-left:337.68pt;margin-top:48.72pt;width:0.839996pt;height:49.92pt;z-index:-25165719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0" coordsize="27528,84" o:spt="12" path="m 0,42 l 0,42,27528,42e">
            <v:stroke joinstyle="miter"/>
          </v:shapetype>
          <v:shape id="WS_polygon10" type="polygon10" style="position:absolute;left:0;text-align:left;margin-left:63.12pt;margin-top:48.72pt;width:275.28pt;height:0.84pt;z-index:1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1" coordsize="27528,84" o:spt="12" path="m 0,42 l 0,42,27528,42e">
            <v:stroke joinstyle="miter"/>
          </v:shapetype>
          <v:shape id="WS_polygon11" type="polygon11" style="position:absolute;left:0;text-align:left;margin-left:63.12pt;margin-top:97.92pt;width:275.28pt;height:0.840004pt;z-index:1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2" coordsize="84,5376" o:spt="12" path="m 42,0 l 42,0,42,5376e">
            <v:stroke joinstyle="miter"/>
          </v:shapetype>
          <v:shape id="WS_polygon12" type="polygon12" style="position:absolute;left:0;text-align:left;margin-left:61.2pt;margin-top:46.8pt;width:0.84pt;height:53.76pt;z-index:-251657192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3" coordsize="84,5376" o:spt="12" path="m 42,0 l 42,0,42,5376e">
            <v:stroke joinstyle="miter"/>
          </v:shapetype>
          <v:shape id="WS_polygon13" type="polygon13" style="position:absolute;left:0;text-align:left;margin-left:339.6pt;margin-top:46.8pt;width:0.839996pt;height:53.76pt;z-index:-25165719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4" coordsize="27912,84" o:spt="12" path="m 0,42 l 0,42,27912,42e">
            <v:stroke joinstyle="miter"/>
          </v:shapetype>
          <v:shape id="WS_polygon14" type="polygon14" style="position:absolute;left:0;text-align:left;margin-left:61.2pt;margin-top:46.8pt;width:279.12pt;height:0.84pt;z-index:1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5" coordsize="27912,84" o:spt="12" path="m 0,42 l 0,42,27912,42e">
            <v:stroke joinstyle="miter"/>
          </v:shapetype>
          <v:shape id="WS_polygon15" type="polygon15" style="position:absolute;left:0;text-align:left;margin-left:61.2pt;margin-top:99.84pt;width:279.12pt;height:0.840004pt;z-index:1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09" coordsize="51480,72" o:spt="12" path="m 0,36 l 0,36,51480,36e">
            <v:stroke joinstyle="miter"/>
          </v:shapetype>
          <v:shape id="WS_polygon109" type="polygon109" style="position:absolute;left:0;text-align:left;margin-left:61.2pt;margin-top:357.48pt;width:514.8pt;height:0.720001pt;z-index:10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29" coordsize="3696,60" o:spt="12" path="m 0,30 l 0,30,3696,30e">
            <v:stroke joinstyle="miter"/>
          </v:shapetype>
          <v:shape id="WS_polygon129" type="polygon129" style="position:absolute;left:0;text-align:left;margin-left:63pt;margin-top:407.16pt;width:36.96pt;height:0.600006pt;z-index:129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141" coordsize="3696,60" o:spt="12" path="m 0,30 l 0,30,3696,30e">
            <v:stroke joinstyle="miter"/>
          </v:shapetype>
          <v:shape id="WS_polygon141" type="polygon141" style="position:absolute;left:0;text-align:left;margin-left:63pt;margin-top:418.92pt;width:36.96pt;height:0.600006pt;z-index:141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169" coordsize="3696,60" o:spt="12" path="m 0,30 l 0,30,3696,30e">
            <v:stroke joinstyle="miter"/>
          </v:shapetype>
          <v:shape id="WS_polygon169" type="polygon169" style="position:absolute;left:0;text-align:left;margin-left:63pt;margin-top:442.44pt;width:36.96pt;height:0.600006pt;z-index:169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181" coordsize="3696,60" o:spt="12" path="m 0,30 l 0,30,3696,30e">
            <v:stroke joinstyle="miter"/>
          </v:shapetype>
          <v:shape id="WS_polygon181" type="polygon181" style="position:absolute;left:0;text-align:left;margin-left:63pt;margin-top:454.2pt;width:36.96pt;height:0.600006pt;z-index:181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196" coordsize="5688,60" o:spt="12" path="m 0,30 l 0,30,5688,30e">
            <v:stroke joinstyle="miter"/>
          </v:shapetype>
          <v:shape id="WS_polygon196" type="polygon196" style="position:absolute;left:0;text-align:left;margin-left:238.68pt;margin-top:407.16pt;width:56.88pt;height:0.600006pt;z-index:196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222" coordsize="5688,60" o:spt="12" path="m 0,30 l 0,30,5688,30e">
            <v:stroke joinstyle="miter"/>
          </v:shapetype>
          <v:shape id="WS_polygon222" type="polygon222" style="position:absolute;left:0;text-align:left;margin-left:238.68pt;margin-top:418.92pt;width:56.88pt;height:0.600006pt;z-index:222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248" coordsize="5688,60" o:spt="12" path="m 0,30 l 0,30,5688,30e">
            <v:stroke joinstyle="miter"/>
          </v:shapetype>
          <v:shape id="WS_polygon248" type="polygon248" style="position:absolute;left:0;text-align:left;margin-left:238.68pt;margin-top:430.68pt;width:56.88pt;height:0.600006pt;z-index:248;mso-position-horizontal-relative:page;mso-position-vertical-relative:page" strokecolor="#0000ff" strokeweight="0pt">
            <v:fill opacity="0"/>
          </v:shape>
        </w:pict>
      </w:r>
      <w:r>
        <w:rPr>
          <w:rFonts w:ascii="Arial" w:hAnsi="Arial" w:cs="Arial"/>
          <w:u w:val="none"/>
          <w:sz w:val="36.5"/>
          <w:position w:val="0"/>
          <w:color w:val="000000"/>
          <w:w w:val="94.5608521"/>
          <w:noProof w:val="true"/>
        </w:rPr>
        <w:t>Madrone</w:t>
      </w:r>
      <w:r>
        <w:rPr>
          <w:rFonts w:ascii="Calibri" w:hAnsi="Calibri" w:cs="Calibri"/>
          <w:u w:val="none"/>
          <w:sz w:val="36.5"/>
          <w:color w:val="000000"/>
          <w:w w:val="94.5608521"/>
          <w:noProof w:val="true"/>
        </w:rPr>
        <w:t> </w:t>
      </w:r>
      <w:r>
        <w:rPr>
          <w:rFonts w:ascii="Arial" w:hAnsi="Arial" w:cs="Arial"/>
          <w:u w:val="none"/>
          <w:sz w:val="36.5"/>
          <w:position w:val="0"/>
          <w:color w:val="000000"/>
          <w:w w:val="94.5608521"/>
          <w:noProof w:val="true"/>
        </w:rPr>
        <w:t>Trail</w:t>
      </w:r>
    </w:p>
    <w:p w:rsidR="005A76FB" w:rsidRDefault="005A76FB" w:rsidP="005A76FB">
      <w:pPr>
        <w:spacing w:before="0" w:after="0" w:line="200" w:lineRule="exact"/>
        <w:ind w:firstLine="29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</w:rPr>
        <w:t>Code:</w:t>
      </w:r>
      <w:r>
        <w:rPr>
          <w:rFonts w:ascii="Calibri" w:hAnsi="Calibri" w:cs="Calibri"/>
          <w:b/>
          <w:u w:val="none"/>
          <w:sz w:val="22.459999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.4599991"/>
          <w:position w:val="0"/>
          <w:color w:val="000000"/>
          <w:noProof w:val="true"/>
        </w:rPr>
        <w:t>DIC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w w:val="96.3653183"/>
          <w:noProof w:val="true"/>
        </w:rPr>
        <w:t>Adopted: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cols w:num="2" w:equalWidth="0">
            <w:col w:w="7158" w:space="0"/>
            <w:col w:w="4124" w:space="0"/>
          </w:cols>
          <w:docGrid w:type="lines" w:linePitch="312"/>
        </w:sectPr>
      </w:pPr>
    </w:p>
    <w:p w:rsidR="005A76FB" w:rsidRDefault="005A76FB" w:rsidP="005A76FB">
      <w:pPr>
        <w:spacing w:before="0" w:after="0" w:line="367" w:lineRule="exact"/>
        <w:ind w:firstLine="1058" w:left="565"/>
        <w:jc w:val="left"/>
        <w:rPr/>
      </w:pPr>
      <w:r>
        <w:rPr>
          <w:rFonts w:ascii="Arial" w:hAnsi="Arial" w:cs="Arial"/>
          <w:u w:val="none"/>
          <w:sz w:val="36.5"/>
          <w:position w:val="0"/>
          <w:color w:val="000000"/>
          <w:w w:val="93.5095825"/>
          <w:noProof w:val="true"/>
        </w:rPr>
        <w:t>Public</w:t>
      </w:r>
      <w:r>
        <w:rPr>
          <w:rFonts w:ascii="Calibri" w:hAnsi="Calibri" w:cs="Calibri"/>
          <w:u w:val="none"/>
          <w:sz w:val="36.5"/>
          <w:color w:val="000000"/>
          <w:w w:val="93.5095825"/>
          <w:noProof w:val="true"/>
        </w:rPr>
        <w:t> </w:t>
      </w:r>
      <w:r>
        <w:rPr>
          <w:rFonts w:ascii="Arial" w:hAnsi="Arial" w:cs="Arial"/>
          <w:u w:val="none"/>
          <w:sz w:val="36.5"/>
          <w:position w:val="0"/>
          <w:color w:val="000000"/>
          <w:w w:val="93.5095825"/>
          <w:noProof w:val="true"/>
        </w:rPr>
        <w:t>Charter</w:t>
      </w:r>
      <w:r>
        <w:rPr>
          <w:rFonts w:ascii="Calibri" w:hAnsi="Calibri" w:cs="Calibri"/>
          <w:u w:val="none"/>
          <w:sz w:val="36.5"/>
          <w:color w:val="000000"/>
          <w:w w:val="93.5095825"/>
          <w:noProof w:val="true"/>
        </w:rPr>
        <w:t> </w:t>
      </w:r>
      <w:r>
        <w:rPr>
          <w:rFonts w:ascii="Arial" w:hAnsi="Arial" w:cs="Arial"/>
          <w:u w:val="none"/>
          <w:sz w:val="36.5"/>
          <w:position w:val="0"/>
          <w:color w:val="000000"/>
          <w:w w:val="93.5095825"/>
          <w:noProof w:val="true"/>
        </w:rPr>
        <w:t>School</w:t>
      </w:r>
    </w:p>
    <w:p w:rsidR="005A76FB" w:rsidRDefault="005A76FB" w:rsidP="005A76FB">
      <w:pPr>
        <w:spacing w:before="0" w:after="0" w:lineRule="exact" w:line="240"/>
        <w:ind w:firstLine="1058" w:left="565"/>
        <w:rPr/>
      </w:pPr>
    </w:p>
    <w:p w:rsidR="005A76FB" w:rsidRDefault="005A76FB" w:rsidP="005A76FB">
      <w:pPr>
        <w:spacing w:before="0" w:after="0" w:lineRule="exact" w:line="240"/>
        <w:ind w:firstLine="1058" w:left="565"/>
        <w:rPr/>
      </w:pPr>
    </w:p>
    <w:p w:rsidR="005A76FB" w:rsidRDefault="005A76FB" w:rsidP="005A76FB">
      <w:pPr>
        <w:spacing w:before="0" w:after="0" w:line="338" w:lineRule="exact"/>
        <w:ind w:firstLine="3115" w:left="565"/>
        <w:jc w:val="left"/>
        <w:rPr/>
      </w:pP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93.6013489"/>
          <w:noProof w:val="true"/>
        </w:rPr>
        <w:t>Financial</w:t>
      </w:r>
      <w:r>
        <w:rPr>
          <w:rFonts w:ascii="Calibri" w:hAnsi="Calibri" w:cs="Calibri"/>
          <w:b/>
          <w:u w:val="none"/>
          <w:sz w:val="28.4599991"/>
          <w:color w:val="000000"/>
          <w:w w:val="93.6013489"/>
          <w:noProof w:val="true"/>
        </w:rPr>
        <w:t>   </w:t>
      </w: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93.6013489"/>
          <w:noProof w:val="true"/>
        </w:rPr>
        <w:t>Reports</w:t>
      </w:r>
      <w:r>
        <w:rPr>
          <w:rFonts w:ascii="Calibri" w:hAnsi="Calibri" w:cs="Calibri"/>
          <w:b/>
          <w:u w:val="none"/>
          <w:sz w:val="28.4599991"/>
          <w:color w:val="000000"/>
          <w:w w:val="93.6013489"/>
          <w:noProof w:val="true"/>
        </w:rPr>
        <w:t>   </w:t>
      </w: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93.6013489"/>
          <w:noProof w:val="true"/>
        </w:rPr>
        <w:t>and</w:t>
      </w:r>
      <w:r>
        <w:rPr>
          <w:rFonts w:ascii="Calibri" w:hAnsi="Calibri" w:cs="Calibri"/>
          <w:b/>
          <w:u w:val="none"/>
          <w:sz w:val="28.4599991"/>
          <w:color w:val="000000"/>
          <w:w w:val="93.6013489"/>
          <w:noProof w:val="true"/>
        </w:rPr>
        <w:t>   </w:t>
      </w: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93.6013489"/>
          <w:noProof w:val="true"/>
        </w:rPr>
        <w:t>Statements</w:t>
      </w:r>
    </w:p>
    <w:p w:rsidR="005A76FB" w:rsidRDefault="005A76FB" w:rsidP="005A76FB">
      <w:pPr>
        <w:spacing w:before="0" w:after="0" w:lineRule="exact" w:line="240"/>
        <w:ind w:firstLine="3115" w:left="565"/>
        <w:rPr/>
      </w:pPr>
    </w:p>
    <w:p w:rsidR="005A76FB" w:rsidRDefault="005A76FB" w:rsidP="005A76FB">
      <w:pPr>
        <w:spacing w:before="0" w:after="0" w:lineRule="exact" w:line="240"/>
        <w:ind w:firstLine="3115" w:left="565"/>
        <w:rPr/>
      </w:pPr>
    </w:p>
    <w:p w:rsidR="005A76FB" w:rsidRDefault="005A76FB" w:rsidP="005A76FB">
      <w:pPr>
        <w:spacing w:before="0" w:after="0" w:line="36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88345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78834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883453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9.78834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883453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89.78834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883453"/>
          <w:noProof w:val="true"/>
        </w:rPr>
        <w:t>receive</w:t>
      </w:r>
      <w:r>
        <w:rPr>
          <w:rFonts w:ascii="Calibri" w:hAnsi="Calibri" w:cs="Calibri"/>
          <w:u w:val="none"/>
          <w:sz w:val="24.5"/>
          <w:color w:val="000000"/>
          <w:w w:val="89.78834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883453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78834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883453"/>
          <w:noProof w:val="true"/>
        </w:rPr>
        <w:t>accept</w:t>
      </w:r>
      <w:r>
        <w:rPr>
          <w:rFonts w:ascii="Calibri" w:hAnsi="Calibri" w:cs="Calibri"/>
          <w:u w:val="none"/>
          <w:sz w:val="24.5"/>
          <w:color w:val="000000"/>
          <w:w w:val="89.78834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883453"/>
          <w:noProof w:val="true"/>
        </w:rPr>
        <w:t>monthly</w:t>
      </w:r>
      <w:r>
        <w:rPr>
          <w:rFonts w:ascii="Calibri" w:hAnsi="Calibri" w:cs="Calibri"/>
          <w:u w:val="none"/>
          <w:sz w:val="24.5"/>
          <w:color w:val="000000"/>
          <w:w w:val="89.78834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883453"/>
          <w:noProof w:val="true"/>
        </w:rPr>
        <w:t>financial</w:t>
      </w:r>
      <w:r>
        <w:rPr>
          <w:rFonts w:ascii="Calibri" w:hAnsi="Calibri" w:cs="Calibri"/>
          <w:u w:val="none"/>
          <w:sz w:val="24.5"/>
          <w:color w:val="000000"/>
          <w:w w:val="89.78834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883453"/>
          <w:noProof w:val="true"/>
        </w:rPr>
        <w:t>reports</w:t>
      </w:r>
      <w:r>
        <w:rPr>
          <w:rFonts w:ascii="Calibri" w:hAnsi="Calibri" w:cs="Calibri"/>
          <w:u w:val="none"/>
          <w:sz w:val="24.5"/>
          <w:color w:val="000000"/>
          <w:w w:val="89.78834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883453"/>
          <w:noProof w:val="true"/>
        </w:rPr>
        <w:t>that</w:t>
      </w:r>
      <w:r>
        <w:rPr>
          <w:rFonts w:ascii="Calibri" w:hAnsi="Calibri" w:cs="Calibri"/>
          <w:u w:val="none"/>
          <w:sz w:val="24.5"/>
          <w:color w:val="000000"/>
          <w:w w:val="89.78834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883453"/>
          <w:noProof w:val="true"/>
        </w:rPr>
        <w:t>include</w:t>
      </w:r>
      <w:r>
        <w:rPr>
          <w:rFonts w:ascii="Calibri" w:hAnsi="Calibri" w:cs="Calibri"/>
          <w:u w:val="none"/>
          <w:sz w:val="24.5"/>
          <w:color w:val="000000"/>
          <w:w w:val="89.78834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883453"/>
          <w:noProof w:val="true"/>
        </w:rPr>
        <w:t>estimates</w:t>
      </w:r>
      <w:r>
        <w:rPr>
          <w:rFonts w:ascii="Calibri" w:hAnsi="Calibri" w:cs="Calibri"/>
          <w:u w:val="none"/>
          <w:sz w:val="24.5"/>
          <w:color w:val="000000"/>
          <w:w w:val="89.78834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883453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78834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883453"/>
          <w:noProof w:val="true"/>
        </w:rPr>
        <w:t>expenditures</w:t>
      </w:r>
      <w:r>
        <w:rPr>
          <w:rFonts w:ascii="Calibri" w:hAnsi="Calibri" w:cs="Calibri"/>
          <w:u w:val="none"/>
          <w:sz w:val="24.5"/>
          <w:color w:val="000000"/>
          <w:w w:val="89.78834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883453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89.78834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883453"/>
          <w:noProof w:val="true"/>
        </w:rPr>
        <w:t>the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343719"/>
          <w:noProof w:val="true"/>
        </w:rPr>
        <w:t>general</w:t>
      </w:r>
      <w:r>
        <w:rPr>
          <w:rFonts w:ascii="Calibri" w:hAnsi="Calibri" w:cs="Calibri"/>
          <w:u w:val="none"/>
          <w:sz w:val="24.5"/>
          <w:color w:val="000000"/>
          <w:w w:val="90.43437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343719"/>
          <w:noProof w:val="true"/>
        </w:rPr>
        <w:t>fund</w:t>
      </w:r>
      <w:r>
        <w:rPr>
          <w:rFonts w:ascii="Calibri" w:hAnsi="Calibri" w:cs="Calibri"/>
          <w:u w:val="none"/>
          <w:sz w:val="24.5"/>
          <w:color w:val="000000"/>
          <w:w w:val="90.43437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343719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0.43437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343719"/>
          <w:noProof w:val="true"/>
        </w:rPr>
        <w:t>comparison</w:t>
      </w:r>
      <w:r>
        <w:rPr>
          <w:rFonts w:ascii="Calibri" w:hAnsi="Calibri" w:cs="Calibri"/>
          <w:u w:val="none"/>
          <w:sz w:val="24.5"/>
          <w:color w:val="000000"/>
          <w:w w:val="90.43437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343719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0.43437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343719"/>
          <w:noProof w:val="true"/>
        </w:rPr>
        <w:t>budget</w:t>
      </w:r>
      <w:r>
        <w:rPr>
          <w:rFonts w:ascii="Calibri" w:hAnsi="Calibri" w:cs="Calibri"/>
          <w:u w:val="none"/>
          <w:sz w:val="24.5"/>
          <w:color w:val="000000"/>
          <w:w w:val="90.43437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343719"/>
          <w:noProof w:val="true"/>
        </w:rPr>
        <w:t>appropriations,</w:t>
      </w:r>
      <w:r>
        <w:rPr>
          <w:rFonts w:ascii="Calibri" w:hAnsi="Calibri" w:cs="Calibri"/>
          <w:u w:val="none"/>
          <w:sz w:val="24.5"/>
          <w:color w:val="000000"/>
          <w:w w:val="90.43437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343719"/>
          <w:noProof w:val="true"/>
        </w:rPr>
        <w:t>actual</w:t>
      </w:r>
      <w:r>
        <w:rPr>
          <w:rFonts w:ascii="Calibri" w:hAnsi="Calibri" w:cs="Calibri"/>
          <w:u w:val="none"/>
          <w:sz w:val="24.5"/>
          <w:color w:val="000000"/>
          <w:w w:val="90.43437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343719"/>
          <w:noProof w:val="true"/>
        </w:rPr>
        <w:t>receipts</w:t>
      </w:r>
      <w:r>
        <w:rPr>
          <w:rFonts w:ascii="Calibri" w:hAnsi="Calibri" w:cs="Calibri"/>
          <w:u w:val="none"/>
          <w:sz w:val="24.5"/>
          <w:color w:val="000000"/>
          <w:w w:val="90.43437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343719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0.43437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343719"/>
          <w:noProof w:val="true"/>
        </w:rPr>
        <w:t>comparison</w:t>
      </w:r>
      <w:r>
        <w:rPr>
          <w:rFonts w:ascii="Calibri" w:hAnsi="Calibri" w:cs="Calibri"/>
          <w:u w:val="none"/>
          <w:sz w:val="24.5"/>
          <w:color w:val="000000"/>
          <w:w w:val="90.43437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343719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0.43437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343719"/>
          <w:noProof w:val="true"/>
        </w:rPr>
        <w:t>budget</w:t>
      </w:r>
      <w:r>
        <w:rPr>
          <w:rFonts w:ascii="Calibri" w:hAnsi="Calibri" w:cs="Calibri"/>
          <w:u w:val="none"/>
          <w:sz w:val="24.5"/>
          <w:color w:val="000000"/>
          <w:w w:val="90.43437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343719"/>
          <w:noProof w:val="true"/>
        </w:rPr>
        <w:t>estimates</w:t>
      </w:r>
      <w:r>
        <w:rPr>
          <w:rFonts w:ascii="Calibri" w:hAnsi="Calibri" w:cs="Calibri"/>
          <w:u w:val="none"/>
          <w:sz w:val="24.5"/>
          <w:color w:val="000000"/>
          <w:w w:val="90.43437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343719"/>
          <w:noProof w:val="true"/>
        </w:rPr>
        <w:t>and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07655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80765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076553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0.80765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076553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0.80765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076553"/>
          <w:noProof w:val="true"/>
        </w:rPr>
        <w:t>school’s</w:t>
      </w:r>
      <w:r>
        <w:rPr>
          <w:rFonts w:ascii="Calibri" w:hAnsi="Calibri" w:cs="Calibri"/>
          <w:u w:val="none"/>
          <w:sz w:val="24.5"/>
          <w:color w:val="000000"/>
          <w:w w:val="90.80765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076553"/>
          <w:noProof w:val="true"/>
        </w:rPr>
        <w:t>overall</w:t>
      </w:r>
      <w:r>
        <w:rPr>
          <w:rFonts w:ascii="Calibri" w:hAnsi="Calibri" w:cs="Calibri"/>
          <w:u w:val="none"/>
          <w:sz w:val="24.5"/>
          <w:color w:val="000000"/>
          <w:w w:val="90.80765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076553"/>
          <w:noProof w:val="true"/>
        </w:rPr>
        <w:t>cash</w:t>
      </w:r>
      <w:r>
        <w:rPr>
          <w:rFonts w:ascii="Calibri" w:hAnsi="Calibri" w:cs="Calibri"/>
          <w:u w:val="none"/>
          <w:sz w:val="24.5"/>
          <w:color w:val="000000"/>
          <w:w w:val="90.80765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076553"/>
          <w:noProof w:val="true"/>
        </w:rPr>
        <w:t>condition.</w:t>
      </w:r>
      <w:r>
        <w:rPr>
          <w:rFonts w:ascii="Calibri" w:hAnsi="Calibri" w:cs="Calibri"/>
          <w:u w:val="none"/>
          <w:sz w:val="24.5"/>
          <w:color w:val="000000"/>
          <w:w w:val="90.80765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076553"/>
          <w:noProof w:val="true"/>
        </w:rPr>
        <w:t>Supplementary</w:t>
      </w:r>
      <w:r>
        <w:rPr>
          <w:rFonts w:ascii="Calibri" w:hAnsi="Calibri" w:cs="Calibri"/>
          <w:u w:val="none"/>
          <w:sz w:val="24.5"/>
          <w:color w:val="000000"/>
          <w:w w:val="90.80765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076553"/>
          <w:noProof w:val="true"/>
        </w:rPr>
        <w:t>reports</w:t>
      </w:r>
      <w:r>
        <w:rPr>
          <w:rFonts w:ascii="Calibri" w:hAnsi="Calibri" w:cs="Calibri"/>
          <w:u w:val="none"/>
          <w:sz w:val="24.5"/>
          <w:color w:val="000000"/>
          <w:w w:val="90.80765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076553"/>
          <w:noProof w:val="true"/>
        </w:rPr>
        <w:t>on</w:t>
      </w:r>
      <w:r>
        <w:rPr>
          <w:rFonts w:ascii="Calibri" w:hAnsi="Calibri" w:cs="Calibri"/>
          <w:u w:val="none"/>
          <w:sz w:val="24.5"/>
          <w:color w:val="000000"/>
          <w:w w:val="90.80765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076553"/>
          <w:noProof w:val="true"/>
        </w:rPr>
        <w:t>other</w:t>
      </w:r>
      <w:r>
        <w:rPr>
          <w:rFonts w:ascii="Calibri" w:hAnsi="Calibri" w:cs="Calibri"/>
          <w:u w:val="none"/>
          <w:sz w:val="24.5"/>
          <w:color w:val="000000"/>
          <w:w w:val="90.80765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076553"/>
          <w:noProof w:val="true"/>
        </w:rPr>
        <w:t>funds</w:t>
      </w:r>
      <w:r>
        <w:rPr>
          <w:rFonts w:ascii="Calibri" w:hAnsi="Calibri" w:cs="Calibri"/>
          <w:u w:val="none"/>
          <w:sz w:val="24.5"/>
          <w:color w:val="000000"/>
          <w:w w:val="90.80765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076553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0.80765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076553"/>
          <w:noProof w:val="true"/>
        </w:rPr>
        <w:t>accounts</w:t>
      </w:r>
      <w:r>
        <w:rPr>
          <w:rFonts w:ascii="Calibri" w:hAnsi="Calibri" w:cs="Calibri"/>
          <w:u w:val="none"/>
          <w:sz w:val="24.5"/>
          <w:color w:val="000000"/>
          <w:w w:val="90.80765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076553"/>
          <w:noProof w:val="true"/>
        </w:rPr>
        <w:t>will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354935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88.93549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354935"/>
          <w:noProof w:val="true"/>
        </w:rPr>
        <w:t>furnished</w:t>
      </w:r>
      <w:r>
        <w:rPr>
          <w:rFonts w:ascii="Calibri" w:hAnsi="Calibri" w:cs="Calibri"/>
          <w:u w:val="none"/>
          <w:sz w:val="24.5"/>
          <w:color w:val="000000"/>
          <w:w w:val="88.93549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354935"/>
          <w:noProof w:val="true"/>
        </w:rPr>
        <w:t>upon</w:t>
      </w:r>
      <w:r>
        <w:rPr>
          <w:rFonts w:ascii="Calibri" w:hAnsi="Calibri" w:cs="Calibri"/>
          <w:u w:val="none"/>
          <w:sz w:val="24.5"/>
          <w:color w:val="000000"/>
          <w:w w:val="88.93549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354935"/>
          <w:noProof w:val="true"/>
        </w:rPr>
        <w:t>request</w:t>
      </w:r>
      <w:r>
        <w:rPr>
          <w:rFonts w:ascii="Calibri" w:hAnsi="Calibri" w:cs="Calibri"/>
          <w:u w:val="none"/>
          <w:sz w:val="24.5"/>
          <w:color w:val="000000"/>
          <w:w w:val="88.93549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354935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8.93549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35493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93549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354935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8.93549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354935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8.93549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354935"/>
          <w:noProof w:val="true"/>
        </w:rPr>
        <w:t>director.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81959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781959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819595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9.781959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819595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89.781959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819595"/>
          <w:noProof w:val="true"/>
        </w:rPr>
        <w:t>receive</w:t>
      </w:r>
      <w:r>
        <w:rPr>
          <w:rFonts w:ascii="Calibri" w:hAnsi="Calibri" w:cs="Calibri"/>
          <w:u w:val="none"/>
          <w:sz w:val="24.5"/>
          <w:color w:val="000000"/>
          <w:w w:val="89.781959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819595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9.781959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819595"/>
          <w:noProof w:val="true"/>
        </w:rPr>
        <w:t>preaudit</w:t>
      </w:r>
      <w:r>
        <w:rPr>
          <w:rFonts w:ascii="Calibri" w:hAnsi="Calibri" w:cs="Calibri"/>
          <w:u w:val="none"/>
          <w:sz w:val="24.5"/>
          <w:color w:val="000000"/>
          <w:w w:val="89.781959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819595"/>
          <w:noProof w:val="true"/>
        </w:rPr>
        <w:t>report</w:t>
      </w:r>
      <w:r>
        <w:rPr>
          <w:rFonts w:ascii="Calibri" w:hAnsi="Calibri" w:cs="Calibri"/>
          <w:u w:val="none"/>
          <w:sz w:val="24.5"/>
          <w:color w:val="000000"/>
          <w:w w:val="89.781959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819595"/>
          <w:noProof w:val="true"/>
        </w:rPr>
        <w:t>from</w:t>
      </w:r>
      <w:r>
        <w:rPr>
          <w:rFonts w:ascii="Calibri" w:hAnsi="Calibri" w:cs="Calibri"/>
          <w:u w:val="none"/>
          <w:sz w:val="24.5"/>
          <w:color w:val="000000"/>
          <w:w w:val="89.781959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81959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781959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819595"/>
          <w:noProof w:val="true"/>
        </w:rPr>
        <w:t>administrator</w:t>
      </w:r>
      <w:r>
        <w:rPr>
          <w:rFonts w:ascii="Calibri" w:hAnsi="Calibri" w:cs="Calibri"/>
          <w:u w:val="none"/>
          <w:sz w:val="24.5"/>
          <w:color w:val="000000"/>
          <w:w w:val="89.781959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819595"/>
          <w:noProof w:val="true"/>
        </w:rPr>
        <w:t>recapping</w:t>
      </w:r>
      <w:r>
        <w:rPr>
          <w:rFonts w:ascii="Calibri" w:hAnsi="Calibri" w:cs="Calibri"/>
          <w:u w:val="none"/>
          <w:sz w:val="24.5"/>
          <w:color w:val="000000"/>
          <w:w w:val="89.781959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81959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781959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819595"/>
          <w:noProof w:val="true"/>
        </w:rPr>
        <w:t>year-end</w:t>
      </w:r>
      <w:r>
        <w:rPr>
          <w:rFonts w:ascii="Calibri" w:hAnsi="Calibri" w:cs="Calibri"/>
          <w:u w:val="none"/>
          <w:sz w:val="24.5"/>
          <w:color w:val="000000"/>
          <w:w w:val="89.781959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819595"/>
          <w:noProof w:val="true"/>
        </w:rPr>
        <w:t>closure</w:t>
      </w:r>
      <w:r>
        <w:rPr>
          <w:rFonts w:ascii="Calibri" w:hAnsi="Calibri" w:cs="Calibri"/>
          <w:u w:val="none"/>
          <w:sz w:val="24.5"/>
          <w:color w:val="000000"/>
          <w:w w:val="89.781959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819595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781959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819595"/>
          <w:noProof w:val="true"/>
        </w:rPr>
        <w:t>financial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939789"/>
          <w:noProof w:val="true"/>
        </w:rPr>
        <w:t>statements</w:t>
      </w:r>
      <w:r>
        <w:rPr>
          <w:rFonts w:ascii="Calibri" w:hAnsi="Calibri" w:cs="Calibri"/>
          <w:u w:val="none"/>
          <w:sz w:val="24.5"/>
          <w:color w:val="000000"/>
          <w:w w:val="90.09397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939789"/>
          <w:noProof w:val="true"/>
        </w:rPr>
        <w:t>prior</w:t>
      </w:r>
      <w:r>
        <w:rPr>
          <w:rFonts w:ascii="Calibri" w:hAnsi="Calibri" w:cs="Calibri"/>
          <w:u w:val="none"/>
          <w:sz w:val="24.5"/>
          <w:color w:val="000000"/>
          <w:w w:val="90.09397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939789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0.09397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93978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09397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939789"/>
          <w:noProof w:val="true"/>
        </w:rPr>
        <w:t>annual</w:t>
      </w:r>
      <w:r>
        <w:rPr>
          <w:rFonts w:ascii="Calibri" w:hAnsi="Calibri" w:cs="Calibri"/>
          <w:u w:val="none"/>
          <w:sz w:val="24.5"/>
          <w:color w:val="000000"/>
          <w:w w:val="90.09397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939789"/>
          <w:noProof w:val="true"/>
        </w:rPr>
        <w:t>audit.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700638"/>
          <w:noProof w:val="true"/>
        </w:rPr>
        <w:t>Appropriate</w:t>
      </w:r>
      <w:r>
        <w:rPr>
          <w:rFonts w:ascii="Calibri" w:hAnsi="Calibri" w:cs="Calibri"/>
          <w:u w:val="none"/>
          <w:sz w:val="24.5"/>
          <w:color w:val="000000"/>
          <w:w w:val="89.37006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700638"/>
          <w:noProof w:val="true"/>
        </w:rPr>
        <w:t>staff</w:t>
      </w:r>
      <w:r>
        <w:rPr>
          <w:rFonts w:ascii="Calibri" w:hAnsi="Calibri" w:cs="Calibri"/>
          <w:u w:val="none"/>
          <w:sz w:val="24.5"/>
          <w:color w:val="000000"/>
          <w:w w:val="89.37006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700638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89.37006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700638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89.37006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700638"/>
          <w:noProof w:val="true"/>
        </w:rPr>
        <w:t>available</w:t>
      </w:r>
      <w:r>
        <w:rPr>
          <w:rFonts w:ascii="Calibri" w:hAnsi="Calibri" w:cs="Calibri"/>
          <w:u w:val="none"/>
          <w:sz w:val="24.5"/>
          <w:color w:val="000000"/>
          <w:w w:val="89.37006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700638"/>
          <w:noProof w:val="true"/>
        </w:rPr>
        <w:t>at</w:t>
      </w:r>
      <w:r>
        <w:rPr>
          <w:rFonts w:ascii="Calibri" w:hAnsi="Calibri" w:cs="Calibri"/>
          <w:u w:val="none"/>
          <w:sz w:val="24.5"/>
          <w:color w:val="000000"/>
          <w:w w:val="89.37006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700638"/>
          <w:noProof w:val="true"/>
        </w:rPr>
        <w:t>any</w:t>
      </w:r>
      <w:r>
        <w:rPr>
          <w:rFonts w:ascii="Calibri" w:hAnsi="Calibri" w:cs="Calibri"/>
          <w:u w:val="none"/>
          <w:sz w:val="24.5"/>
          <w:color w:val="000000"/>
          <w:w w:val="89.37006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700638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9.37006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700638"/>
          <w:noProof w:val="true"/>
        </w:rPr>
        <w:t>meeting,</w:t>
      </w:r>
      <w:r>
        <w:rPr>
          <w:rFonts w:ascii="Calibri" w:hAnsi="Calibri" w:cs="Calibri"/>
          <w:u w:val="none"/>
          <w:sz w:val="24.5"/>
          <w:color w:val="000000"/>
          <w:w w:val="89.37006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700638"/>
          <w:noProof w:val="true"/>
        </w:rPr>
        <w:t>upon</w:t>
      </w:r>
      <w:r>
        <w:rPr>
          <w:rFonts w:ascii="Calibri" w:hAnsi="Calibri" w:cs="Calibri"/>
          <w:u w:val="none"/>
          <w:sz w:val="24.5"/>
          <w:color w:val="000000"/>
          <w:w w:val="89.37006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70063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37006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700638"/>
          <w:noProof w:val="true"/>
        </w:rPr>
        <w:t>Board’s</w:t>
      </w:r>
      <w:r>
        <w:rPr>
          <w:rFonts w:ascii="Calibri" w:hAnsi="Calibri" w:cs="Calibri"/>
          <w:u w:val="none"/>
          <w:sz w:val="24.5"/>
          <w:color w:val="000000"/>
          <w:w w:val="89.37006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700638"/>
          <w:noProof w:val="true"/>
        </w:rPr>
        <w:t>request,</w:t>
      </w:r>
      <w:r>
        <w:rPr>
          <w:rFonts w:ascii="Calibri" w:hAnsi="Calibri" w:cs="Calibri"/>
          <w:u w:val="none"/>
          <w:sz w:val="24.5"/>
          <w:color w:val="000000"/>
          <w:w w:val="89.37006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700638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37006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700638"/>
          <w:noProof w:val="true"/>
        </w:rPr>
        <w:t>respond</w:t>
      </w:r>
      <w:r>
        <w:rPr>
          <w:rFonts w:ascii="Calibri" w:hAnsi="Calibri" w:cs="Calibri"/>
          <w:u w:val="none"/>
          <w:sz w:val="24.5"/>
          <w:color w:val="000000"/>
          <w:w w:val="89.37006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700638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37006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700638"/>
          <w:noProof w:val="true"/>
        </w:rPr>
        <w:t>questions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729584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67295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729584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67295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729584"/>
          <w:noProof w:val="true"/>
        </w:rPr>
        <w:t>present</w:t>
      </w:r>
      <w:r>
        <w:rPr>
          <w:rFonts w:ascii="Calibri" w:hAnsi="Calibri" w:cs="Calibri"/>
          <w:u w:val="none"/>
          <w:sz w:val="24.5"/>
          <w:color w:val="000000"/>
          <w:w w:val="89.67295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729584"/>
          <w:noProof w:val="true"/>
        </w:rPr>
        <w:t>current</w:t>
      </w:r>
      <w:r>
        <w:rPr>
          <w:rFonts w:ascii="Calibri" w:hAnsi="Calibri" w:cs="Calibri"/>
          <w:u w:val="none"/>
          <w:sz w:val="24.5"/>
          <w:color w:val="000000"/>
          <w:w w:val="89.67295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729584"/>
          <w:noProof w:val="true"/>
        </w:rPr>
        <w:t>financial</w:t>
      </w:r>
      <w:r>
        <w:rPr>
          <w:rFonts w:ascii="Calibri" w:hAnsi="Calibri" w:cs="Calibri"/>
          <w:u w:val="none"/>
          <w:sz w:val="24.5"/>
          <w:color w:val="000000"/>
          <w:w w:val="89.67295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729584"/>
          <w:noProof w:val="true"/>
        </w:rPr>
        <w:t>information.</w:t>
      </w:r>
      <w:r>
        <w:rPr>
          <w:rFonts w:ascii="Calibri" w:hAnsi="Calibri" w:cs="Calibri"/>
          <w:u w:val="none"/>
          <w:sz w:val="24.5"/>
          <w:color w:val="000000"/>
          <w:w w:val="89.67295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72958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67295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729584"/>
          <w:noProof w:val="true"/>
        </w:rPr>
        <w:t>director</w:t>
      </w:r>
      <w:r>
        <w:rPr>
          <w:rFonts w:ascii="Calibri" w:hAnsi="Calibri" w:cs="Calibri"/>
          <w:u w:val="none"/>
          <w:sz w:val="24.5"/>
          <w:color w:val="000000"/>
          <w:w w:val="89.67295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729584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89.67295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729584"/>
          <w:noProof w:val="true"/>
        </w:rPr>
        <w:t>notify</w:t>
      </w:r>
      <w:r>
        <w:rPr>
          <w:rFonts w:ascii="Calibri" w:hAnsi="Calibri" w:cs="Calibri"/>
          <w:u w:val="none"/>
          <w:sz w:val="24.5"/>
          <w:color w:val="000000"/>
          <w:w w:val="89.67295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72958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67295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729584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9.67295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729584"/>
          <w:noProof w:val="true"/>
        </w:rPr>
        <w:t>at</w:t>
      </w:r>
      <w:r>
        <w:rPr>
          <w:rFonts w:ascii="Calibri" w:hAnsi="Calibri" w:cs="Calibri"/>
          <w:u w:val="none"/>
          <w:sz w:val="24.5"/>
          <w:color w:val="000000"/>
          <w:w w:val="89.67295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729584"/>
          <w:noProof w:val="true"/>
        </w:rPr>
        <w:t>any</w:t>
      </w:r>
      <w:r>
        <w:rPr>
          <w:rFonts w:ascii="Calibri" w:hAnsi="Calibri" w:cs="Calibri"/>
          <w:u w:val="none"/>
          <w:sz w:val="24.5"/>
          <w:color w:val="000000"/>
          <w:w w:val="89.67295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729584"/>
          <w:noProof w:val="true"/>
        </w:rPr>
        <w:t>time</w:t>
      </w:r>
      <w:r>
        <w:rPr>
          <w:rFonts w:ascii="Calibri" w:hAnsi="Calibri" w:cs="Calibri"/>
          <w:u w:val="none"/>
          <w:sz w:val="24.5"/>
          <w:color w:val="000000"/>
          <w:w w:val="89.67295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729584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67295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729584"/>
          <w:noProof w:val="true"/>
        </w:rPr>
        <w:t>substantial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441742"/>
          <w:noProof w:val="true"/>
        </w:rPr>
        <w:t>deviations</w:t>
      </w:r>
      <w:r>
        <w:rPr>
          <w:rFonts w:ascii="Calibri" w:hAnsi="Calibri" w:cs="Calibri"/>
          <w:u w:val="none"/>
          <w:sz w:val="24.5"/>
          <w:color w:val="000000"/>
          <w:w w:val="92.04417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441742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2.04417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44174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2.04417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441742"/>
          <w:noProof w:val="true"/>
        </w:rPr>
        <w:t>anticipated</w:t>
      </w:r>
      <w:r>
        <w:rPr>
          <w:rFonts w:ascii="Calibri" w:hAnsi="Calibri" w:cs="Calibri"/>
          <w:u w:val="none"/>
          <w:sz w:val="24.5"/>
          <w:color w:val="000000"/>
          <w:w w:val="92.04417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441742"/>
          <w:noProof w:val="true"/>
        </w:rPr>
        <w:t>revenues</w:t>
      </w:r>
      <w:r>
        <w:rPr>
          <w:rFonts w:ascii="Calibri" w:hAnsi="Calibri" w:cs="Calibri"/>
          <w:u w:val="none"/>
          <w:sz w:val="24.5"/>
          <w:color w:val="000000"/>
          <w:w w:val="92.04417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441742"/>
          <w:noProof w:val="true"/>
        </w:rPr>
        <w:t>and/or</w:t>
      </w:r>
      <w:r>
        <w:rPr>
          <w:rFonts w:ascii="Calibri" w:hAnsi="Calibri" w:cs="Calibri"/>
          <w:u w:val="none"/>
          <w:sz w:val="24.5"/>
          <w:color w:val="000000"/>
          <w:w w:val="92.04417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441742"/>
          <w:noProof w:val="true"/>
        </w:rPr>
        <w:t>expenditures.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93478"/>
          <w:noProof w:val="true"/>
        </w:rPr>
        <w:t>END</w:t>
      </w:r>
      <w:r>
        <w:rPr>
          <w:rFonts w:ascii="Calibri" w:hAnsi="Calibri" w:cs="Calibri"/>
          <w:u w:val="none"/>
          <w:sz w:val="24.5"/>
          <w:color w:val="000000"/>
          <w:w w:val="91.08934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93478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08934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93478"/>
          <w:noProof w:val="true"/>
        </w:rPr>
        <w:t>POLICY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1" w:lineRule="exact"/>
        <w:ind w:firstLine="0" w:left="565"/>
        <w:jc w:val="left"/>
        <w:rPr/>
      </w:pP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105.057037"/>
          <w:noProof w:val="true"/>
        </w:rPr>
        <w:t>Legal</w:t>
      </w:r>
      <w:r>
        <w:rPr>
          <w:rFonts w:ascii="Calibri" w:hAnsi="Calibri" w:cs="Calibri"/>
          <w:b/>
          <w:u w:val="none"/>
          <w:sz w:val="18.5"/>
          <w:color w:val="000000"/>
          <w:w w:val="105.057037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105.057037"/>
          <w:noProof w:val="true"/>
        </w:rPr>
        <w:t>Reference(s):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cols w:num="1" w:equalWidth="0">
            <w:col w:w="1128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02"/>
        <w:ind w:firstLine="0" w:left="56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4" w:lineRule="exact"/>
        <w:ind w:firstLine="0" w:left="601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8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6.400452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none"/>
          <w:sz w:val="24.5"/>
          <w:color w:val="000000"/>
          <w:w w:val="106.400452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9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6.400452"/>
            <w:noProof w:val="true"/>
            <w:rStyle w:val="HyperlinkDefault"/>
          </w:rPr>
          <w:t>294</w:t>
        </w:r>
      </w:hyperlink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6.400452"/>
          <w:noProof w:val="true"/>
        </w:rPr>
        <w:t>.155</w:t>
      </w:r>
    </w:p>
    <w:p w:rsidR="005A76FB" w:rsidRDefault="005A76FB" w:rsidP="005A76FB">
      <w:pPr>
        <w:spacing w:before="0" w:after="0" w:line="235" w:lineRule="exact"/>
        <w:ind w:firstLine="0" w:left="601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0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6.400452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none"/>
          <w:sz w:val="24.5"/>
          <w:color w:val="000000"/>
          <w:w w:val="106.400452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11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6.400452"/>
            <w:noProof w:val="true"/>
            <w:rStyle w:val="HyperlinkDefault"/>
          </w:rPr>
          <w:t>294</w:t>
        </w:r>
      </w:hyperlink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6.400452"/>
          <w:noProof w:val="true"/>
        </w:rPr>
        <w:t>.311</w:t>
      </w:r>
    </w:p>
    <w:p w:rsidR="005A76FB" w:rsidRDefault="005A76FB" w:rsidP="005A76FB">
      <w:pPr>
        <w:spacing w:before="0" w:after="0" w:line="235" w:lineRule="exact"/>
        <w:ind w:firstLine="0" w:left="601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2" w:history="1">
        <w:r>
          <w:rPr>
            <w:rFonts w:ascii="Times New Roman" w:hAnsi="Times New Roman" w:cs="Times New Roman"/>
            <w:u w:val="single"/>
            <w:sz w:val="18.5"/>
            <w:position w:val="0"/>
            <w:color w:val="0000ff"/>
            <w:w w:val="106.563187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single"/>
          <w:sz w:val="24.5"/>
          <w:color w:val="000000"/>
          <w:w w:val="106.563187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13" w:history="1">
        <w:r>
          <w:rPr>
            <w:rFonts w:ascii="Times New Roman" w:hAnsi="Times New Roman" w:cs="Times New Roman"/>
            <w:u w:val="single"/>
            <w:sz w:val="18.5"/>
            <w:position w:val="0"/>
            <w:color w:val="0000ff"/>
            <w:w w:val="106.563187"/>
            <w:noProof w:val="true"/>
            <w:rStyle w:val="HyperlinkDefault"/>
          </w:rPr>
          <w:t>Chapter 297</w:t>
        </w:r>
      </w:hyperlink>
    </w:p>
    <w:p w:rsidR="005A76FB" w:rsidRDefault="005A76FB" w:rsidP="005A76FB">
      <w:pPr>
        <w:spacing w:before="0" w:after="0" w:line="16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14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noProof w:val="true"/>
            <w:rStyle w:val="HyperlinkDefault"/>
          </w:rPr>
          <w:t>OAR</w:t>
        </w:r>
      </w:hyperlink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15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noProof w:val="true"/>
            <w:rStyle w:val="HyperlinkDefault"/>
          </w:rPr>
          <w:t>162-010</w:t>
        </w:r>
      </w:hyperlink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-0000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to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-0330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16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noProof w:val="true"/>
            <w:rStyle w:val="HyperlinkDefault"/>
          </w:rPr>
          <w:t>OAR</w:t>
        </w:r>
      </w:hyperlink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17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noProof w:val="true"/>
            <w:rStyle w:val="HyperlinkDefault"/>
          </w:rPr>
          <w:t>162-040</w:t>
        </w:r>
      </w:hyperlink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-0000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to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-0160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18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2.683296"/>
            <w:noProof w:val="true"/>
            <w:rStyle w:val="HyperlinkDefault"/>
          </w:rPr>
          <w:t>OAR</w:t>
        </w:r>
      </w:hyperlink>
      <w:r>
        <w:rPr>
          <w:rFonts w:ascii="Calibri" w:hAnsi="Calibri" w:cs="Calibri"/>
          <w:u w:val="none"/>
          <w:sz w:val="18.5"/>
          <w:color w:val="000000"/>
          <w:w w:val="102.683296"/>
          <w:noProof w:val="true"/>
        </w:rPr>
        <w:t> 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19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2.683296"/>
            <w:noProof w:val="true"/>
            <w:rStyle w:val="HyperlinkDefault"/>
          </w:rPr>
          <w:t>581-023</w:t>
        </w:r>
      </w:hyperlink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2.683296"/>
          <w:noProof w:val="true"/>
        </w:rPr>
        <w:t>-0037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cols w:num="2" w:equalWidth="0">
            <w:col w:w="4114" w:space="0"/>
            <w:col w:w="716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7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4" w:lineRule="exact"/>
        <w:ind w:firstLine="0" w:left="601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20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6.400452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none"/>
          <w:sz w:val="24.5"/>
          <w:color w:val="000000"/>
          <w:w w:val="106.400452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21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6.400452"/>
            <w:noProof w:val="true"/>
            <w:rStyle w:val="HyperlinkDefault"/>
          </w:rPr>
          <w:t>328</w:t>
        </w:r>
      </w:hyperlink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6.400452"/>
          <w:noProof w:val="true"/>
        </w:rPr>
        <w:t>.465</w:t>
      </w:r>
    </w:p>
    <w:p w:rsidR="005A76FB" w:rsidRDefault="005A76FB" w:rsidP="005A76FB">
      <w:pPr>
        <w:spacing w:before="0" w:after="0" w:line="235" w:lineRule="exact"/>
        <w:ind w:firstLine="0" w:left="601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22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7.186363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none"/>
          <w:sz w:val="24.5"/>
          <w:color w:val="000000"/>
          <w:w w:val="107.186363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23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7.186363"/>
            <w:noProof w:val="true"/>
            <w:rStyle w:val="HyperlinkDefault"/>
          </w:rPr>
          <w:t>338</w:t>
        </w:r>
      </w:hyperlink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7.186363"/>
          <w:noProof w:val="true"/>
        </w:rPr>
        <w:t>.095(2)</w:t>
      </w:r>
    </w:p>
    <w:p w:rsidR="005A76FB" w:rsidRDefault="005A76FB" w:rsidP="005A76FB">
      <w:pPr>
        <w:spacing w:before="0" w:after="0" w:lineRule="exact" w:line="240"/>
        <w:ind w:firstLine="0" w:left="601"/>
        <w:rPr/>
      </w:pPr>
    </w:p>
    <w:p w:rsidR="005A76FB" w:rsidRDefault="005A76FB" w:rsidP="005A76FB">
      <w:pPr>
        <w:spacing w:before="0" w:after="0" w:line="230" w:lineRule="exact"/>
        <w:ind w:firstLine="0" w:left="601"/>
        <w:jc w:val="left"/>
        <w:rPr/>
      </w:pP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O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noProof w:val="true"/>
        </w:rPr>
        <w:t>R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.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D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noProof w:val="true"/>
        </w:rPr>
        <w:t>EP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’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noProof w:val="true"/>
        </w:rPr>
        <w:t>T</w:t>
      </w:r>
      <w:r>
        <w:rPr>
          <w:rFonts w:ascii="Calibri" w:hAnsi="Calibri" w:cs="Calibri"/>
          <w:u w:val="none"/>
          <w:sz w:val="14.4200001"/>
          <w:color w:val="000000"/>
          <w:noProof w:val="true"/>
        </w:rPr>
        <w:t> 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noProof w:val="true"/>
        </w:rPr>
        <w:t>O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noProof w:val="true"/>
        </w:rPr>
        <w:t>F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E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noProof w:val="true"/>
        </w:rPr>
        <w:t>D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noProof w:val="true"/>
        </w:rPr>
        <w:t>U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noProof w:val="true"/>
        </w:rPr>
        <w:t>C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,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P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noProof w:val="true"/>
        </w:rPr>
        <w:t>RO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noProof w:val="true"/>
        </w:rPr>
        <w:t>GRAM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B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noProof w:val="true"/>
        </w:rPr>
        <w:t>UD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noProof w:val="true"/>
        </w:rPr>
        <w:t>GET</w:t>
      </w:r>
      <w:r>
        <w:rPr>
          <w:rFonts w:ascii="Calibri" w:hAnsi="Calibri" w:cs="Calibri"/>
          <w:u w:val="none"/>
          <w:sz w:val="14.4200001"/>
          <w:color w:val="000000"/>
          <w:noProof w:val="true"/>
        </w:rPr>
        <w:t> 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noProof w:val="true"/>
        </w:rPr>
        <w:t>AN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noProof w:val="true"/>
        </w:rPr>
        <w:t>D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A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noProof w:val="true"/>
        </w:rPr>
        <w:t>CCO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noProof w:val="true"/>
        </w:rPr>
        <w:t>U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noProof w:val="true"/>
        </w:rPr>
        <w:t>N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noProof w:val="true"/>
        </w:rPr>
        <w:t>TIN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noProof w:val="true"/>
        </w:rPr>
        <w:t>G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M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noProof w:val="true"/>
        </w:rPr>
        <w:t>AN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noProof w:val="true"/>
        </w:rPr>
        <w:t>U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noProof w:val="true"/>
        </w:rPr>
        <w:t>AL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cols w:num="1" w:equalWidth="0">
            <w:col w:w="1128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601"/>
        <w:rPr/>
      </w:pPr>
    </w:p>
    <w:p w:rsidR="005A76FB" w:rsidRDefault="005A76FB" w:rsidP="005A76FB">
      <w:pPr>
        <w:spacing w:before="0" w:after="0" w:lineRule="exact" w:line="240"/>
        <w:ind w:firstLine="0" w:left="601"/>
        <w:rPr/>
      </w:pPr>
    </w:p>
    <w:p w:rsidR="005A76FB" w:rsidRDefault="005A76FB" w:rsidP="005A76FB">
      <w:pPr>
        <w:spacing w:before="0" w:after="0" w:lineRule="exact" w:line="240"/>
        <w:ind w:firstLine="0" w:left="601"/>
        <w:rPr/>
      </w:pPr>
    </w:p>
    <w:p w:rsidR="005A76FB" w:rsidRDefault="005A76FB" w:rsidP="005A76FB">
      <w:pPr>
        <w:spacing w:before="0" w:after="0" w:lineRule="exact" w:line="240"/>
        <w:ind w:firstLine="0" w:left="601"/>
        <w:rPr/>
      </w:pPr>
    </w:p>
    <w:p w:rsidR="005A76FB" w:rsidRDefault="005A76FB" w:rsidP="005A76FB">
      <w:pPr>
        <w:spacing w:before="0" w:after="0" w:lineRule="exact" w:line="240"/>
        <w:ind w:firstLine="0" w:left="601"/>
        <w:rPr/>
      </w:pPr>
    </w:p>
    <w:p w:rsidR="005A76FB" w:rsidRDefault="005A76FB" w:rsidP="005A76FB">
      <w:pPr>
        <w:spacing w:before="0" w:after="0" w:lineRule="exact" w:line="240"/>
        <w:ind w:firstLine="0" w:left="601"/>
        <w:rPr/>
      </w:pPr>
    </w:p>
    <w:p w:rsidR="005A76FB" w:rsidRDefault="005A76FB" w:rsidP="005A76FB">
      <w:pPr>
        <w:spacing w:before="0" w:after="0" w:lineRule="exact" w:line="240"/>
        <w:ind w:firstLine="0" w:left="601"/>
        <w:rPr/>
      </w:pPr>
    </w:p>
    <w:p w:rsidR="005A76FB" w:rsidRDefault="005A76FB" w:rsidP="005A76FB">
      <w:pPr>
        <w:spacing w:before="0" w:after="0" w:lineRule="exact" w:line="240"/>
        <w:ind w:firstLine="0" w:left="601"/>
        <w:rPr/>
      </w:pPr>
    </w:p>
    <w:p w:rsidR="005A76FB" w:rsidRDefault="005A76FB" w:rsidP="005A76FB">
      <w:pPr>
        <w:spacing w:before="0" w:after="0" w:lineRule="exact" w:line="240"/>
        <w:ind w:firstLine="0" w:left="601"/>
        <w:rPr/>
      </w:pPr>
    </w:p>
    <w:p w:rsidR="005A76FB" w:rsidRDefault="005A76FB" w:rsidP="005A76FB">
      <w:pPr>
        <w:spacing w:before="0" w:after="0" w:lineRule="exact" w:line="240"/>
        <w:ind w:firstLine="0" w:left="601"/>
        <w:rPr/>
      </w:pPr>
    </w:p>
    <w:p w:rsidR="005A76FB" w:rsidRDefault="005A76FB" w:rsidP="005A76FB">
      <w:pPr>
        <w:spacing w:before="0" w:after="0" w:lineRule="exact" w:line="240"/>
        <w:ind w:firstLine="0" w:left="601"/>
        <w:rPr/>
      </w:pPr>
    </w:p>
    <w:p w:rsidR="005A76FB" w:rsidRDefault="005A76FB" w:rsidP="005A76FB">
      <w:pPr>
        <w:spacing w:before="0" w:after="0" w:lineRule="exact" w:line="240"/>
        <w:ind w:firstLine="0" w:left="601"/>
        <w:rPr/>
      </w:pPr>
    </w:p>
    <w:p w:rsidR="005A76FB" w:rsidRDefault="005A76FB" w:rsidP="005A76FB">
      <w:pPr>
        <w:spacing w:before="0" w:after="0" w:lineRule="exact" w:line="240"/>
        <w:ind w:firstLine="0" w:left="601"/>
        <w:rPr/>
      </w:pPr>
    </w:p>
    <w:p w:rsidR="005A76FB" w:rsidRDefault="005A76FB" w:rsidP="005A76FB">
      <w:pPr>
        <w:spacing w:before="0" w:after="0" w:lineRule="exact" w:line="240"/>
        <w:ind w:firstLine="0" w:left="601"/>
        <w:rPr/>
      </w:pPr>
    </w:p>
    <w:p w:rsidR="005A76FB" w:rsidRDefault="005A76FB" w:rsidP="005A76FB">
      <w:pPr>
        <w:spacing w:before="0" w:after="0" w:lineRule="exact" w:line="240"/>
        <w:ind w:firstLine="0" w:left="601"/>
        <w:rPr/>
      </w:pPr>
    </w:p>
    <w:p w:rsidR="005A76FB" w:rsidRDefault="005A76FB" w:rsidP="005A76FB">
      <w:pPr>
        <w:spacing w:before="0" w:after="0" w:lineRule="exact" w:line="240"/>
        <w:ind w:firstLine="0" w:left="601"/>
        <w:rPr/>
      </w:pPr>
    </w:p>
    <w:p w:rsidR="005A76FB" w:rsidRDefault="005A76FB" w:rsidP="005A76FB">
      <w:pPr>
        <w:spacing w:before="0" w:after="0" w:lineRule="exact" w:line="240"/>
        <w:ind w:firstLine="0" w:left="601"/>
        <w:rPr/>
      </w:pPr>
    </w:p>
    <w:p w:rsidR="005A76FB" w:rsidRDefault="005A76FB" w:rsidP="005A76FB">
      <w:pPr>
        <w:spacing w:before="0" w:after="0" w:lineRule="exact" w:line="286"/>
        <w:ind w:firstLine="0" w:left="60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9404"/>
        </w:tabs>
        <w:spacing w:before="0" w:after="0" w:line="196" w:lineRule="exact"/>
        <w:ind w:firstLine="0" w:left="601"/>
        <w:jc w:val="left"/>
        <w:rPr/>
      </w:pP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HR3/1/10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*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PH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Corrected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7/26/12</w:t>
      </w:r>
    </w:p>
    <w:p w:rsidR="005A76FB" w:rsidRDefault="005A76FB" w:rsidP="005A76FB">
      <w:pPr>
        <w:spacing w:before="0" w:after="0" w:lineRule="exact" w:line="240"/>
        <w:ind w:firstLine="0" w:left="601"/>
        <w:rPr/>
      </w:pPr>
    </w:p>
    <w:p w:rsidR="005A76FB" w:rsidRDefault="005A76FB" w:rsidP="005A76FB">
      <w:pPr>
        <w:spacing w:before="0" w:after="0" w:lineRule="exact" w:line="240"/>
        <w:ind w:firstLine="0" w:left="601"/>
        <w:rPr/>
      </w:pPr>
    </w:p>
    <w:p w:rsidR="005A76FB" w:rsidRDefault="005A76FB" w:rsidP="005A76FB">
      <w:pPr>
        <w:spacing w:before="0" w:after="0" w:line="229" w:lineRule="exact"/>
        <w:ind w:firstLine="6377" w:left="601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514969"/>
          <w:noProof w:val="true"/>
        </w:rPr>
        <w:t>Financial</w:t>
      </w:r>
      <w:r>
        <w:rPr>
          <w:rFonts w:ascii="Calibri" w:hAnsi="Calibri" w:cs="Calibri"/>
          <w:u w:val="none"/>
          <w:sz w:val="24.5"/>
          <w:color w:val="000000"/>
          <w:w w:val="90.65149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514969"/>
          <w:noProof w:val="true"/>
        </w:rPr>
        <w:t>Reports</w:t>
      </w:r>
      <w:r>
        <w:rPr>
          <w:rFonts w:ascii="Calibri" w:hAnsi="Calibri" w:cs="Calibri"/>
          <w:u w:val="none"/>
          <w:sz w:val="24.5"/>
          <w:color w:val="000000"/>
          <w:w w:val="90.65149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514969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0.65149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514969"/>
          <w:noProof w:val="true"/>
        </w:rPr>
        <w:t>Statements</w:t>
      </w:r>
      <w:r>
        <w:rPr>
          <w:rFonts w:ascii="Calibri" w:hAnsi="Calibri" w:cs="Calibri"/>
          <w:u w:val="none"/>
          <w:sz w:val="24.5"/>
          <w:color w:val="000000"/>
          <w:w w:val="90.65149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514969"/>
          <w:noProof w:val="true"/>
        </w:rPr>
        <w:t>-</w:t>
      </w:r>
      <w:r>
        <w:rPr>
          <w:rFonts w:ascii="Calibri" w:hAnsi="Calibri" w:cs="Calibri"/>
          <w:u w:val="none"/>
          <w:sz w:val="24.5"/>
          <w:color w:val="000000"/>
          <w:w w:val="90.65149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514969"/>
          <w:noProof w:val="true"/>
        </w:rPr>
        <w:t>DIC</w:t>
      </w:r>
    </w:p>
    <w:p w:rsidR="005A76FB" w:rsidRDefault="005A76FB" w:rsidP="005A76FB">
      <w:pPr>
        <w:spacing w:before="0" w:after="0" w:line="283" w:lineRule="exact"/>
        <w:ind w:firstLine="9941" w:left="601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"/>
          <w:noProof w:val="true"/>
        </w:rPr>
        <w:t>1-1</w:t>
      </w:r>
    </w:p>
    <w:sectPr w:rsidR="005A76FB" w:rsidSect="005A76FB">
      <w:type w:val="continuous"/>
      <w:pgSz w:w="12240" w:h="15841"/>
      <w:pgMar w:top="666" w:right="299" w:bottom="426" w:left="659" w:header="0" w:footer="0" w:gutter="0"/>
      <w:cols w:num="1" w:equalWidth="0">
        <w:col w:w="11281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
<Relationships xmlns="http://schemas.openxmlformats.org/package/2006/relationships">
    <Relationship Id="rId1" Type="http://schemas.openxmlformats.org/officeDocument/2006/relationships/styles" Target="styles.xml" />
    <Relationship Id="rId10" Type="http://schemas.openxmlformats.org/officeDocument/2006/relationships/hyperlink" Target="http://landru.leg.state.or.us/ors/294.html" TargetMode="External" />
    <Relationship Id="rId11" Type="http://schemas.openxmlformats.org/officeDocument/2006/relationships/hyperlink" Target="http://landru.leg.state.or.us/ors/294.html" TargetMode="External" />
    <Relationship Id="rId12" Type="http://schemas.openxmlformats.org/officeDocument/2006/relationships/hyperlink" Target="http://landru.leg.state.or.us/ors/297.html" TargetMode="External" />
    <Relationship Id="rId13" Type="http://schemas.openxmlformats.org/officeDocument/2006/relationships/hyperlink" Target="http://landru.leg.state.or.us/ors/297.html" TargetMode="External" />
    <Relationship Id="rId14" Type="http://schemas.openxmlformats.org/officeDocument/2006/relationships/hyperlink" Target="http://arcweb.sos.state.or.us/rules/OARS_100/OAR_162/162_010.html" TargetMode="External" />
    <Relationship Id="rId15" Type="http://schemas.openxmlformats.org/officeDocument/2006/relationships/hyperlink" Target="http://arcweb.sos.state.or.us/rules/OARS_100/OAR_162/162_010.html" TargetMode="External" />
    <Relationship Id="rId16" Type="http://schemas.openxmlformats.org/officeDocument/2006/relationships/hyperlink" Target="http://arcweb.sos.state.or.us/rules/OARS_100/OAR_162/162_040.html" TargetMode="External" />
    <Relationship Id="rId17" Type="http://schemas.openxmlformats.org/officeDocument/2006/relationships/hyperlink" Target="http://arcweb.sos.state.or.us/rules/OARS_100/OAR_162/162_040.html" TargetMode="External" />
    <Relationship Id="rId18" Type="http://schemas.openxmlformats.org/officeDocument/2006/relationships/hyperlink" Target="http://arcweb.sos.state.or.us/rules/OARS_500/OAR_581/581_023.html" TargetMode="External" />
    <Relationship Id="rId19" Type="http://schemas.openxmlformats.org/officeDocument/2006/relationships/hyperlink" Target="http://arcweb.sos.state.or.us/rules/OARS_500/OAR_581/581_023.html" TargetMode="External" />
    <Relationship Id="rId2" Type="http://schemas.openxmlformats.org/officeDocument/2006/relationships/settings" Target="settings.xml" />
    <Relationship Id="rId20" Type="http://schemas.openxmlformats.org/officeDocument/2006/relationships/hyperlink" Target="http://landru.leg.state.or.us/ors/328.html" TargetMode="External" />
    <Relationship Id="rId21" Type="http://schemas.openxmlformats.org/officeDocument/2006/relationships/hyperlink" Target="http://landru.leg.state.or.us/ors/328.html" TargetMode="External" />
    <Relationship Id="rId22" Type="http://schemas.openxmlformats.org/officeDocument/2006/relationships/hyperlink" Target="http://www.leg.state.or.us/ors/338.html" TargetMode="External" />
    <Relationship Id="rId23" Type="http://schemas.openxmlformats.org/officeDocument/2006/relationships/hyperlink" Target="http://www.leg.state.or.us/ors/338.html" TargetMode="External" />
    <Relationship Id="rId3" Type="http://schemas.openxmlformats.org/officeDocument/2006/relationships/webSettings" Target="webSettings.xml" />
    <Relationship Id="rId4" Type="http://schemas.openxmlformats.org/officeDocument/2006/relationships/footnotes" Target="footnotes.xml" />
    <Relationship Id="rId5" Type="http://schemas.openxmlformats.org/officeDocument/2006/relationships/endnotes" Target="endnotes.xml" />
    <Relationship Id="rId6" Type="http://schemas.openxmlformats.org/officeDocument/2006/relationships/fontTable" Target="fontTable.xml" />
    <Relationship Id="rId7" Type="http://schemas.openxmlformats.org/officeDocument/2006/relationships/theme" Target="theme/theme1.xml" />
    <Relationship Id="rId8" Type="http://schemas.openxmlformats.org/officeDocument/2006/relationships/hyperlink" Target="http://landru.leg.state.or.us/ors/294.html" TargetMode="External" />
    <Relationship Id="rId9" Type="http://schemas.openxmlformats.org/officeDocument/2006/relationships/hyperlink" Target="http://landru.leg.state.or.us/ors/294.html" TargetMode="External" 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